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2A" w:rsidRPr="009F2E8A" w:rsidRDefault="002C6F2A" w:rsidP="00ED6C6C">
      <w:pPr>
        <w:spacing w:line="276" w:lineRule="auto"/>
        <w:jc w:val="both"/>
        <w:rPr>
          <w:rFonts w:asciiTheme="minorHAnsi" w:eastAsia="Times New Roman" w:hAnsiTheme="minorHAnsi" w:cs="Times New Roman"/>
          <w:sz w:val="24"/>
          <w:szCs w:val="24"/>
        </w:rPr>
      </w:pPr>
    </w:p>
    <w:p w:rsidR="00CD09EC" w:rsidRPr="009F2E8A" w:rsidRDefault="00CD09EC" w:rsidP="00ED6C6C">
      <w:pPr>
        <w:pStyle w:val="NormalWeb"/>
        <w:spacing w:before="0" w:beforeAutospacing="0" w:after="200" w:afterAutospacing="0" w:line="276" w:lineRule="auto"/>
        <w:jc w:val="center"/>
        <w:rPr>
          <w:rFonts w:asciiTheme="minorHAnsi" w:hAnsiTheme="minorHAnsi"/>
          <w:b/>
          <w:bCs/>
          <w:color w:val="000000"/>
        </w:rPr>
      </w:pPr>
      <w:bookmarkStart w:id="0" w:name="_1oth8d5qq2i" w:colFirst="0" w:colLast="0"/>
      <w:bookmarkEnd w:id="0"/>
      <w:r w:rsidRPr="009F2E8A">
        <w:rPr>
          <w:rFonts w:asciiTheme="minorHAnsi" w:hAnsiTheme="minorHAnsi"/>
          <w:b/>
          <w:bCs/>
          <w:color w:val="000000"/>
        </w:rPr>
        <w:t>NHẬN ĐỊNH VỀ ĐỀ THI MÔN</w:t>
      </w:r>
      <w:r w:rsidR="00D91272" w:rsidRPr="009F2E8A">
        <w:rPr>
          <w:rFonts w:asciiTheme="minorHAnsi" w:hAnsiTheme="minorHAnsi"/>
          <w:b/>
          <w:bCs/>
          <w:color w:val="000000"/>
        </w:rPr>
        <w:t xml:space="preserve"> </w:t>
      </w:r>
      <w:r w:rsidR="00D5505B" w:rsidRPr="009F2E8A">
        <w:rPr>
          <w:rFonts w:asciiTheme="minorHAnsi" w:hAnsiTheme="minorHAnsi"/>
          <w:b/>
          <w:bCs/>
          <w:color w:val="000000"/>
        </w:rPr>
        <w:t>TOÁN</w:t>
      </w:r>
    </w:p>
    <w:p w:rsidR="00CD09EC" w:rsidRPr="009F2E8A" w:rsidRDefault="00CD09EC" w:rsidP="00ED6C6C">
      <w:pPr>
        <w:pStyle w:val="NormalWeb"/>
        <w:spacing w:before="0" w:beforeAutospacing="0" w:after="200" w:afterAutospacing="0" w:line="276" w:lineRule="auto"/>
        <w:jc w:val="center"/>
        <w:rPr>
          <w:rFonts w:asciiTheme="minorHAnsi" w:hAnsiTheme="minorHAnsi"/>
          <w:b/>
          <w:bCs/>
          <w:color w:val="000000"/>
        </w:rPr>
      </w:pPr>
      <w:r w:rsidRPr="009F2E8A">
        <w:rPr>
          <w:rFonts w:asciiTheme="minorHAnsi" w:hAnsiTheme="minorHAnsi"/>
          <w:b/>
          <w:bCs/>
          <w:color w:val="000000"/>
        </w:rPr>
        <w:t xml:space="preserve">KỲ THI TUYỂN SINH VÀO 10 </w:t>
      </w:r>
      <w:r w:rsidR="00F93482" w:rsidRPr="009F2E8A">
        <w:rPr>
          <w:rFonts w:asciiTheme="minorHAnsi" w:hAnsiTheme="minorHAnsi"/>
          <w:b/>
          <w:bCs/>
          <w:color w:val="000000"/>
        </w:rPr>
        <w:t>TRUNG HỌC PHỔ THÔNG</w:t>
      </w:r>
      <w:r w:rsidR="00034DA6" w:rsidRPr="009F2E8A">
        <w:rPr>
          <w:rFonts w:asciiTheme="minorHAnsi" w:hAnsiTheme="minorHAnsi"/>
          <w:b/>
          <w:bCs/>
          <w:color w:val="000000"/>
        </w:rPr>
        <w:t xml:space="preserve"> </w:t>
      </w:r>
      <w:r w:rsidR="00360F0F" w:rsidRPr="009F2E8A">
        <w:rPr>
          <w:rFonts w:asciiTheme="minorHAnsi" w:hAnsiTheme="minorHAnsi"/>
          <w:b/>
          <w:bCs/>
          <w:color w:val="000000"/>
        </w:rPr>
        <w:t xml:space="preserve">– SỞ GIÁO DỤC VÀ ĐÀO TẠO </w:t>
      </w:r>
      <w:r w:rsidR="00034DA6" w:rsidRPr="009F2E8A">
        <w:rPr>
          <w:rFonts w:asciiTheme="minorHAnsi" w:hAnsiTheme="minorHAnsi"/>
          <w:b/>
          <w:bCs/>
          <w:color w:val="000000"/>
        </w:rPr>
        <w:t>THÀNH PHỐ HỒ CHÍ MINH</w:t>
      </w:r>
      <w:r w:rsidR="00537764" w:rsidRPr="009F2E8A">
        <w:rPr>
          <w:rFonts w:asciiTheme="minorHAnsi" w:hAnsiTheme="minorHAnsi"/>
          <w:b/>
          <w:bCs/>
          <w:color w:val="000000"/>
        </w:rPr>
        <w:t xml:space="preserve"> NĂM 2019</w:t>
      </w:r>
    </w:p>
    <w:p w:rsidR="00CD09EC" w:rsidRPr="009F2E8A" w:rsidRDefault="0088484B" w:rsidP="00ED6C6C">
      <w:pPr>
        <w:pStyle w:val="NormalWeb"/>
        <w:spacing w:before="0" w:beforeAutospacing="0" w:after="200" w:afterAutospacing="0" w:line="276" w:lineRule="auto"/>
        <w:jc w:val="center"/>
        <w:rPr>
          <w:rFonts w:asciiTheme="minorHAnsi" w:hAnsiTheme="minorHAnsi"/>
        </w:rPr>
      </w:pPr>
      <w:r w:rsidRPr="009F2E8A">
        <w:rPr>
          <w:rFonts w:asciiTheme="minorHAnsi" w:hAnsiTheme="minorHAnsi"/>
          <w:b/>
          <w:bCs/>
          <w:color w:val="000000"/>
        </w:rPr>
        <w:t xml:space="preserve">Tổ </w:t>
      </w:r>
      <w:r w:rsidR="00D5505B" w:rsidRPr="009F2E8A">
        <w:rPr>
          <w:rFonts w:asciiTheme="minorHAnsi" w:hAnsiTheme="minorHAnsi"/>
          <w:b/>
          <w:bCs/>
          <w:color w:val="000000"/>
        </w:rPr>
        <w:t>Toán</w:t>
      </w:r>
      <w:r w:rsidRPr="009F2E8A">
        <w:rPr>
          <w:rFonts w:asciiTheme="minorHAnsi" w:hAnsiTheme="minorHAnsi"/>
          <w:b/>
          <w:bCs/>
          <w:color w:val="000000"/>
        </w:rPr>
        <w:t xml:space="preserve"> </w:t>
      </w:r>
      <w:r w:rsidR="00CD09EC" w:rsidRPr="009F2E8A">
        <w:rPr>
          <w:rFonts w:asciiTheme="minorHAnsi" w:hAnsiTheme="minorHAnsi"/>
          <w:b/>
          <w:bCs/>
          <w:color w:val="000000"/>
        </w:rPr>
        <w:t>– Hệ thống giáo dục HOCMAI</w:t>
      </w:r>
    </w:p>
    <w:p w:rsidR="00CD09EC" w:rsidRDefault="00CD09EC" w:rsidP="00ED6C6C">
      <w:pPr>
        <w:spacing w:after="0" w:line="276" w:lineRule="auto"/>
        <w:jc w:val="both"/>
        <w:rPr>
          <w:rFonts w:asciiTheme="minorHAnsi" w:hAnsiTheme="minorHAnsi"/>
          <w:b/>
          <w:bCs/>
          <w:color w:val="000000"/>
          <w:sz w:val="24"/>
          <w:szCs w:val="24"/>
        </w:rPr>
      </w:pPr>
      <w:r w:rsidRPr="009F2E8A">
        <w:rPr>
          <w:rFonts w:asciiTheme="minorHAnsi" w:hAnsiTheme="minorHAnsi"/>
          <w:b/>
          <w:bCs/>
          <w:color w:val="000000"/>
          <w:sz w:val="24"/>
          <w:szCs w:val="24"/>
        </w:rPr>
        <w:t xml:space="preserve">Title (tiêu đề): </w:t>
      </w:r>
      <w:r w:rsidR="00152CA7" w:rsidRPr="009F2E8A">
        <w:rPr>
          <w:rFonts w:asciiTheme="minorHAnsi" w:hAnsiTheme="minorHAnsi"/>
          <w:b/>
          <w:bCs/>
          <w:color w:val="000000"/>
          <w:sz w:val="24"/>
          <w:szCs w:val="24"/>
        </w:rPr>
        <w:t>Đề</w:t>
      </w:r>
      <w:r w:rsidR="00360FE0" w:rsidRPr="009F2E8A">
        <w:rPr>
          <w:rFonts w:asciiTheme="minorHAnsi" w:hAnsiTheme="minorHAnsi"/>
          <w:b/>
          <w:bCs/>
          <w:color w:val="000000"/>
          <w:sz w:val="24"/>
          <w:szCs w:val="24"/>
        </w:rPr>
        <w:t xml:space="preserve"> thi </w:t>
      </w:r>
      <w:r w:rsidR="009F2E8A">
        <w:rPr>
          <w:rFonts w:asciiTheme="minorHAnsi" w:hAnsiTheme="minorHAnsi"/>
          <w:b/>
          <w:bCs/>
          <w:color w:val="000000"/>
          <w:sz w:val="24"/>
          <w:szCs w:val="24"/>
        </w:rPr>
        <w:t>có yếu tố thực tiễn, chú trọng năng lực đọc hiểu của học sinh</w:t>
      </w:r>
      <w:r w:rsidR="00451CA4">
        <w:rPr>
          <w:rFonts w:asciiTheme="minorHAnsi" w:hAnsiTheme="minorHAnsi"/>
          <w:b/>
          <w:bCs/>
          <w:color w:val="000000"/>
          <w:sz w:val="24"/>
          <w:szCs w:val="24"/>
        </w:rPr>
        <w:t>.</w:t>
      </w:r>
    </w:p>
    <w:p w:rsidR="00451CA4" w:rsidRPr="009F2E8A" w:rsidRDefault="00451CA4" w:rsidP="00ED6C6C">
      <w:pPr>
        <w:spacing w:after="0" w:line="276" w:lineRule="auto"/>
        <w:jc w:val="both"/>
        <w:rPr>
          <w:rFonts w:asciiTheme="minorHAnsi" w:hAnsiTheme="minorHAnsi"/>
          <w:b/>
          <w:bCs/>
          <w:color w:val="000000"/>
          <w:sz w:val="24"/>
          <w:szCs w:val="24"/>
        </w:rPr>
      </w:pPr>
    </w:p>
    <w:p w:rsidR="00F80140" w:rsidRPr="009F2E8A" w:rsidRDefault="00F80140" w:rsidP="00F80140">
      <w:pPr>
        <w:spacing w:line="276" w:lineRule="auto"/>
        <w:ind w:right="-9"/>
        <w:jc w:val="both"/>
        <w:rPr>
          <w:rFonts w:asciiTheme="minorHAnsi" w:eastAsia="Verdana" w:hAnsiTheme="minorHAnsi" w:cs="Verdana"/>
          <w:sz w:val="24"/>
          <w:szCs w:val="24"/>
        </w:rPr>
      </w:pPr>
      <w:r w:rsidRPr="009F2E8A">
        <w:rPr>
          <w:rFonts w:asciiTheme="minorHAnsi" w:eastAsia="Verdana" w:hAnsiTheme="minorHAnsi" w:cs="Verdana"/>
          <w:sz w:val="24"/>
          <w:szCs w:val="24"/>
          <w:highlight w:val="white"/>
        </w:rPr>
        <w:t>Bắt đầu từ năm 2018 – 2019, TP</w:t>
      </w:r>
      <w:r w:rsidR="00451CA4">
        <w:rPr>
          <w:rFonts w:asciiTheme="minorHAnsi" w:eastAsia="Verdana" w:hAnsiTheme="minorHAnsi" w:cs="Verdana"/>
          <w:sz w:val="24"/>
          <w:szCs w:val="24"/>
          <w:highlight w:val="white"/>
        </w:rPr>
        <w:t>.</w:t>
      </w:r>
      <w:r w:rsidRPr="009F2E8A">
        <w:rPr>
          <w:rFonts w:asciiTheme="minorHAnsi" w:eastAsia="Verdana" w:hAnsiTheme="minorHAnsi" w:cs="Verdana"/>
          <w:sz w:val="24"/>
          <w:szCs w:val="24"/>
          <w:highlight w:val="white"/>
        </w:rPr>
        <w:t xml:space="preserve">HCM thực hiện cấu trúc đề thi </w:t>
      </w:r>
      <w:r w:rsidR="00A3584F">
        <w:rPr>
          <w:rFonts w:asciiTheme="minorHAnsi" w:eastAsia="Verdana" w:hAnsiTheme="minorHAnsi" w:cs="Verdana"/>
          <w:sz w:val="24"/>
          <w:szCs w:val="24"/>
          <w:highlight w:val="white"/>
        </w:rPr>
        <w:t xml:space="preserve">tuyển sinh vào lớp 10 THPT </w:t>
      </w:r>
      <w:r w:rsidRPr="009F2E8A">
        <w:rPr>
          <w:rFonts w:asciiTheme="minorHAnsi" w:eastAsia="Verdana" w:hAnsiTheme="minorHAnsi" w:cs="Verdana"/>
          <w:sz w:val="24"/>
          <w:szCs w:val="24"/>
          <w:highlight w:val="white"/>
        </w:rPr>
        <w:t>theo định hướng mới, yêu cầu nhẹ nhàng hơn về kiến thức nhưng nâng cao tính ứng dụng vào thực tiễn. Đề thi có sự chuyển dịch và thay đổi rõ rệt về mặt cấu trúc và mức độ câu hỏ</w:t>
      </w:r>
      <w:r w:rsidR="0003161E">
        <w:rPr>
          <w:rFonts w:asciiTheme="minorHAnsi" w:eastAsia="Verdana" w:hAnsiTheme="minorHAnsi" w:cs="Verdana"/>
          <w:sz w:val="24"/>
          <w:szCs w:val="24"/>
          <w:highlight w:val="white"/>
        </w:rPr>
        <w:t>i.</w:t>
      </w:r>
      <w:r w:rsidR="00AE3F01">
        <w:rPr>
          <w:rFonts w:asciiTheme="minorHAnsi" w:eastAsia="Verdana" w:hAnsiTheme="minorHAnsi" w:cs="Verdana"/>
          <w:sz w:val="24"/>
          <w:szCs w:val="24"/>
        </w:rPr>
        <w:t xml:space="preserve"> Đề thi năm 2019 - 2020 cũng được biên soạn bám sát tinh thần đó.</w:t>
      </w:r>
    </w:p>
    <w:p w:rsidR="009F2E8A" w:rsidRPr="009F2E8A" w:rsidRDefault="009F2E8A" w:rsidP="009F2E8A">
      <w:pPr>
        <w:spacing w:line="276" w:lineRule="auto"/>
        <w:ind w:right="-9"/>
        <w:jc w:val="both"/>
        <w:rPr>
          <w:rFonts w:asciiTheme="minorHAnsi" w:eastAsia="Verdana" w:hAnsiTheme="minorHAnsi" w:cs="Verdana"/>
          <w:sz w:val="24"/>
          <w:szCs w:val="24"/>
        </w:rPr>
      </w:pPr>
      <w:r w:rsidRPr="009F2E8A">
        <w:rPr>
          <w:rFonts w:asciiTheme="minorHAnsi" w:eastAsia="Verdana" w:hAnsiTheme="minorHAnsi" w:cs="Verdana"/>
          <w:sz w:val="24"/>
          <w:szCs w:val="24"/>
        </w:rPr>
        <w:t>Xét tổng thể, đề gồm 8 bài toán lớn (120 phút)</w:t>
      </w:r>
      <w:r w:rsidR="00470223">
        <w:rPr>
          <w:rFonts w:asciiTheme="minorHAnsi" w:eastAsia="Verdana" w:hAnsiTheme="minorHAnsi" w:cs="Verdana"/>
          <w:sz w:val="24"/>
          <w:szCs w:val="24"/>
        </w:rPr>
        <w:t xml:space="preserve"> gồm các dạng bài quen thuộc</w:t>
      </w:r>
      <w:r w:rsidR="00451CA4">
        <w:rPr>
          <w:rFonts w:asciiTheme="minorHAnsi" w:eastAsia="Verdana" w:hAnsiTheme="minorHAnsi" w:cs="Verdana"/>
          <w:sz w:val="24"/>
          <w:szCs w:val="24"/>
        </w:rPr>
        <w:t>: bài 1</w:t>
      </w:r>
      <w:r w:rsidR="00470223">
        <w:rPr>
          <w:rFonts w:asciiTheme="minorHAnsi" w:eastAsia="Verdana" w:hAnsiTheme="minorHAnsi" w:cs="Verdana"/>
          <w:sz w:val="24"/>
          <w:szCs w:val="24"/>
        </w:rPr>
        <w:t xml:space="preserve"> </w:t>
      </w:r>
      <w:r w:rsidR="00470223" w:rsidRPr="009F2E8A">
        <w:rPr>
          <w:rFonts w:asciiTheme="minorHAnsi" w:hAnsiTheme="minorHAnsi"/>
          <w:sz w:val="24"/>
          <w:szCs w:val="24"/>
        </w:rPr>
        <w:t>là vẽ đồ thi hàm số</w:t>
      </w:r>
      <w:r w:rsidR="00451CA4">
        <w:rPr>
          <w:rFonts w:asciiTheme="minorHAnsi" w:hAnsiTheme="minorHAnsi"/>
          <w:sz w:val="24"/>
          <w:szCs w:val="24"/>
        </w:rPr>
        <w:t xml:space="preserve">, bài </w:t>
      </w:r>
      <w:r w:rsidR="00470223" w:rsidRPr="009F2E8A">
        <w:rPr>
          <w:rFonts w:asciiTheme="minorHAnsi" w:hAnsiTheme="minorHAnsi"/>
          <w:sz w:val="24"/>
          <w:szCs w:val="24"/>
        </w:rPr>
        <w:t>2 là ứng dụ</w:t>
      </w:r>
      <w:r w:rsidR="00451CA4">
        <w:rPr>
          <w:rFonts w:asciiTheme="minorHAnsi" w:hAnsiTheme="minorHAnsi"/>
          <w:sz w:val="24"/>
          <w:szCs w:val="24"/>
        </w:rPr>
        <w:t>ng Viet, bài 3 là bài toán thực tế yêu cầu cao với học sinh về kĩ năng đọc hiểu</w:t>
      </w:r>
      <w:r w:rsidR="00470223" w:rsidRPr="009F2E8A">
        <w:rPr>
          <w:rFonts w:asciiTheme="minorHAnsi" w:hAnsiTheme="minorHAnsi"/>
          <w:sz w:val="24"/>
          <w:szCs w:val="24"/>
        </w:rPr>
        <w:t xml:space="preserve">, bài 4 là bài về hàm số bậc </w:t>
      </w:r>
      <w:r w:rsidR="00470223" w:rsidRPr="00CA3A59">
        <w:rPr>
          <w:rFonts w:asciiTheme="minorHAnsi" w:hAnsiTheme="minorHAnsi"/>
          <w:sz w:val="24"/>
          <w:szCs w:val="24"/>
        </w:rPr>
        <w:t>nhất</w:t>
      </w:r>
      <w:r w:rsidR="00CA3A59" w:rsidRPr="00CA3A59">
        <w:rPr>
          <w:rFonts w:asciiTheme="minorHAnsi" w:hAnsiTheme="minorHAnsi"/>
          <w:sz w:val="24"/>
          <w:szCs w:val="24"/>
        </w:rPr>
        <w:t xml:space="preserve"> (</w:t>
      </w:r>
      <w:r w:rsidR="00CA3A59" w:rsidRPr="00CA3A59">
        <w:rPr>
          <w:rFonts w:asciiTheme="minorHAnsi" w:hAnsiTheme="minorHAnsi"/>
          <w:noProof/>
          <w:sz w:val="24"/>
          <w:szCs w:val="24"/>
        </w:rPr>
        <w:t>tương đương bài số 3 năm 2018)</w:t>
      </w:r>
      <w:r w:rsidR="00470223" w:rsidRPr="00CA3A59">
        <w:rPr>
          <w:rFonts w:asciiTheme="minorHAnsi" w:hAnsiTheme="minorHAnsi"/>
          <w:sz w:val="24"/>
          <w:szCs w:val="24"/>
        </w:rPr>
        <w:t>, bài 5 là dạng</w:t>
      </w:r>
      <w:r w:rsidR="00470223" w:rsidRPr="009F2E8A">
        <w:rPr>
          <w:rFonts w:asciiTheme="minorHAnsi" w:hAnsiTheme="minorHAnsi"/>
          <w:sz w:val="24"/>
          <w:szCs w:val="24"/>
        </w:rPr>
        <w:t xml:space="preserve"> tính tiền, bài 6 về hình không gian, bài 7 về giả</w:t>
      </w:r>
      <w:r w:rsidR="00451CA4">
        <w:rPr>
          <w:rFonts w:asciiTheme="minorHAnsi" w:hAnsiTheme="minorHAnsi"/>
          <w:sz w:val="24"/>
          <w:szCs w:val="24"/>
        </w:rPr>
        <w:t>i bài toán</w:t>
      </w:r>
      <w:r w:rsidR="00470223" w:rsidRPr="009F2E8A">
        <w:rPr>
          <w:rFonts w:asciiTheme="minorHAnsi" w:hAnsiTheme="minorHAnsi"/>
          <w:sz w:val="24"/>
          <w:szCs w:val="24"/>
        </w:rPr>
        <w:t xml:space="preserve"> bằng cách lậ</w:t>
      </w:r>
      <w:r w:rsidR="00451CA4">
        <w:rPr>
          <w:rFonts w:asciiTheme="minorHAnsi" w:hAnsiTheme="minorHAnsi"/>
          <w:sz w:val="24"/>
          <w:szCs w:val="24"/>
        </w:rPr>
        <w:t>p phương trình</w:t>
      </w:r>
      <w:r w:rsidR="00470223" w:rsidRPr="009F2E8A">
        <w:rPr>
          <w:rFonts w:asciiTheme="minorHAnsi" w:hAnsiTheme="minorHAnsi"/>
          <w:sz w:val="24"/>
          <w:szCs w:val="24"/>
        </w:rPr>
        <w:t>, bài 8 về góc nội tiếp đườ</w:t>
      </w:r>
      <w:r w:rsidR="00470223">
        <w:rPr>
          <w:rFonts w:asciiTheme="minorHAnsi" w:hAnsiTheme="minorHAnsi"/>
          <w:sz w:val="24"/>
          <w:szCs w:val="24"/>
        </w:rPr>
        <w:t>ng tròn</w:t>
      </w:r>
      <w:r w:rsidRPr="009F2E8A">
        <w:rPr>
          <w:rFonts w:asciiTheme="minorHAnsi" w:eastAsia="Verdana" w:hAnsiTheme="minorHAnsi" w:cs="Verdana"/>
          <w:sz w:val="24"/>
          <w:szCs w:val="24"/>
        </w:rPr>
        <w:t>. Mỗi bài toán có các ý nhỏ sắp xếp theo thứ tự dễ đến khó. có những bài đến 3 ý hỏi, trong đó các bài toán sử dụng ngữ liệu của các môn: Vật lí, Địa lí... Nội dung các câu hỏi có sự liên môn và liên cấp giữa các cấp học, không còn xuất hiện các câu hỏi quá khó, mang tính hàn lâm toán học như: bất đẳng thức và cực trị, quỹ tích hình học. Thay vào đó là những câu hỏi mang tính thực tiễn, để kiểm tra, đánh giá năng lực của các thí sinh như: năng lực đọc hiểu, năng lực phân tích và lập luận toán học...</w:t>
      </w:r>
    </w:p>
    <w:p w:rsidR="00D948FE" w:rsidRPr="00470223" w:rsidRDefault="009F2E8A" w:rsidP="00470223">
      <w:pPr>
        <w:spacing w:line="276" w:lineRule="auto"/>
        <w:ind w:right="-9"/>
        <w:jc w:val="both"/>
        <w:rPr>
          <w:rFonts w:asciiTheme="minorHAnsi" w:eastAsia="Verdana" w:hAnsiTheme="minorHAnsi" w:cs="Verdana"/>
          <w:sz w:val="24"/>
          <w:szCs w:val="24"/>
        </w:rPr>
      </w:pPr>
      <w:r w:rsidRPr="009F2E8A">
        <w:rPr>
          <w:rFonts w:asciiTheme="minorHAnsi" w:eastAsia="Verdana" w:hAnsiTheme="minorHAnsi" w:cs="Verdana"/>
          <w:sz w:val="24"/>
          <w:szCs w:val="24"/>
        </w:rPr>
        <w:t>Cụ thể</w:t>
      </w:r>
      <w:r w:rsidR="00470223">
        <w:rPr>
          <w:rFonts w:asciiTheme="minorHAnsi" w:eastAsia="Verdana" w:hAnsiTheme="minorHAnsi" w:cs="Verdana"/>
          <w:sz w:val="24"/>
          <w:szCs w:val="24"/>
        </w:rPr>
        <w:t xml:space="preserve"> như sau:</w:t>
      </w:r>
    </w:p>
    <w:p w:rsidR="0003161E" w:rsidRDefault="00183AA8" w:rsidP="00CA3A59">
      <w:pPr>
        <w:pStyle w:val="ListParagraph"/>
        <w:numPr>
          <w:ilvl w:val="0"/>
          <w:numId w:val="12"/>
        </w:numPr>
        <w:spacing w:line="276" w:lineRule="auto"/>
        <w:ind w:right="4"/>
        <w:jc w:val="both"/>
        <w:rPr>
          <w:rFonts w:asciiTheme="minorHAnsi" w:hAnsiTheme="minorHAnsi"/>
          <w:szCs w:val="24"/>
        </w:rPr>
      </w:pPr>
      <w:r w:rsidRPr="0003161E">
        <w:rPr>
          <w:rFonts w:asciiTheme="minorHAnsi" w:hAnsiTheme="minorHAnsi"/>
          <w:szCs w:val="24"/>
        </w:rPr>
        <w:t>Bài 1,2: dạng thức quen thuộc năm 2018, ở mức cơ bản, học sinh có thê hoàn thành tốt.</w:t>
      </w:r>
    </w:p>
    <w:p w:rsidR="0003161E" w:rsidRPr="0003161E" w:rsidRDefault="0003161E" w:rsidP="00CA3A59">
      <w:pPr>
        <w:pStyle w:val="ListParagraph"/>
        <w:numPr>
          <w:ilvl w:val="0"/>
          <w:numId w:val="12"/>
        </w:numPr>
        <w:spacing w:line="276" w:lineRule="auto"/>
        <w:ind w:right="4"/>
        <w:jc w:val="both"/>
        <w:rPr>
          <w:rFonts w:asciiTheme="minorHAnsi" w:hAnsiTheme="minorHAnsi"/>
          <w:szCs w:val="24"/>
          <w:lang w:val="en-US"/>
        </w:rPr>
      </w:pPr>
      <w:r>
        <w:rPr>
          <w:rFonts w:asciiTheme="minorHAnsi" w:hAnsiTheme="minorHAnsi"/>
          <w:szCs w:val="24"/>
          <w:lang w:val="en-US"/>
        </w:rPr>
        <w:t>Bài 3: Là dạng bài</w:t>
      </w:r>
      <w:r w:rsidRPr="0003161E">
        <w:rPr>
          <w:rFonts w:asciiTheme="minorHAnsi" w:hAnsiTheme="minorHAnsi"/>
          <w:szCs w:val="24"/>
          <w:lang w:val="en-US"/>
        </w:rPr>
        <w:t xml:space="preserve"> cho biểu thức biểu diễn mối quan hệ giữa các đại lượng, có yếu tố thực</w:t>
      </w:r>
      <w:r>
        <w:rPr>
          <w:rFonts w:asciiTheme="minorHAnsi" w:hAnsiTheme="minorHAnsi"/>
          <w:szCs w:val="24"/>
          <w:lang w:val="en-US"/>
        </w:rPr>
        <w:t xml:space="preserve"> </w:t>
      </w:r>
      <w:r w:rsidRPr="0003161E">
        <w:rPr>
          <w:rFonts w:asciiTheme="minorHAnsi" w:hAnsiTheme="minorHAnsi"/>
          <w:szCs w:val="24"/>
          <w:lang w:val="en-US"/>
        </w:rPr>
        <w:t xml:space="preserve">tiễn. Học sinh cần đọc hiểu các dữ kiện trong đề bài để </w:t>
      </w:r>
      <w:r>
        <w:rPr>
          <w:rFonts w:asciiTheme="minorHAnsi" w:hAnsiTheme="minorHAnsi"/>
          <w:szCs w:val="24"/>
          <w:lang w:val="en-US"/>
        </w:rPr>
        <w:t>tìm được hướng</w:t>
      </w:r>
      <w:r w:rsidRPr="0003161E">
        <w:rPr>
          <w:rFonts w:asciiTheme="minorHAnsi" w:hAnsiTheme="minorHAnsi"/>
          <w:szCs w:val="24"/>
          <w:lang w:val="en-US"/>
        </w:rPr>
        <w:t xml:space="preserve"> làm bài.</w:t>
      </w:r>
      <w:r w:rsidR="00451CA4">
        <w:rPr>
          <w:rFonts w:asciiTheme="minorHAnsi" w:hAnsiTheme="minorHAnsi"/>
          <w:szCs w:val="24"/>
          <w:lang w:val="en-US"/>
        </w:rPr>
        <w:t xml:space="preserve"> Dạng toán đề bài cho sẵn công cụ và công thức tính, học sinh chỉ cần hiểu và áp dụng công thức để giải toán mà không cần phải ghi nhớ. Đây là một xu hướng ra đề hiện đại giảm bớt sự ghi nhớ về mặt công thức mà coi trọng kiểm tra tính tư duy và kĩ năng đọc hiểu. </w:t>
      </w:r>
    </w:p>
    <w:p w:rsidR="001A58E8" w:rsidRDefault="00183AA8" w:rsidP="00CA3A59">
      <w:pPr>
        <w:pStyle w:val="ListParagraph"/>
        <w:numPr>
          <w:ilvl w:val="0"/>
          <w:numId w:val="12"/>
        </w:numPr>
        <w:spacing w:line="276" w:lineRule="auto"/>
        <w:ind w:right="4"/>
        <w:jc w:val="both"/>
        <w:rPr>
          <w:rFonts w:asciiTheme="minorHAnsi" w:hAnsiTheme="minorHAnsi"/>
          <w:szCs w:val="24"/>
        </w:rPr>
      </w:pPr>
      <w:r w:rsidRPr="0003161E">
        <w:rPr>
          <w:rFonts w:asciiTheme="minorHAnsi" w:hAnsiTheme="minorHAnsi"/>
          <w:szCs w:val="24"/>
        </w:rPr>
        <w:t>Bài 4: Là câu hỏi có tính liên môn, sử dụng ngữ liệu của môn Vật lí hỏi về vấn đề có tính thực tiễn. Câu hỏi không khó, học sinh chỉ cần sử dụng kiến thức về hàm số bậc nhất là có thể hoàn thành.</w:t>
      </w:r>
    </w:p>
    <w:p w:rsidR="001A58E8" w:rsidRDefault="007F5174" w:rsidP="00CA3A59">
      <w:pPr>
        <w:pStyle w:val="ListParagraph"/>
        <w:numPr>
          <w:ilvl w:val="0"/>
          <w:numId w:val="12"/>
        </w:numPr>
        <w:spacing w:line="276" w:lineRule="auto"/>
        <w:ind w:right="4"/>
        <w:jc w:val="both"/>
        <w:rPr>
          <w:rFonts w:asciiTheme="minorHAnsi" w:hAnsiTheme="minorHAnsi"/>
          <w:szCs w:val="24"/>
        </w:rPr>
      </w:pPr>
      <w:r w:rsidRPr="001A58E8">
        <w:rPr>
          <w:rFonts w:asciiTheme="minorHAnsi" w:hAnsiTheme="minorHAnsi"/>
          <w:szCs w:val="24"/>
        </w:rPr>
        <w:t>Bài 5: Là bài toán về kinh tế</w:t>
      </w:r>
      <w:r w:rsidR="00364493" w:rsidRPr="001A58E8">
        <w:rPr>
          <w:rFonts w:asciiTheme="minorHAnsi" w:hAnsiTheme="minorHAnsi"/>
          <w:szCs w:val="24"/>
        </w:rPr>
        <w:t>, mức độ khó giảm nhẹ so với câu 5 của đề năm 2018.</w:t>
      </w:r>
    </w:p>
    <w:p w:rsidR="001A58E8" w:rsidRDefault="007716CD" w:rsidP="00CA3A59">
      <w:pPr>
        <w:pStyle w:val="ListParagraph"/>
        <w:numPr>
          <w:ilvl w:val="0"/>
          <w:numId w:val="12"/>
        </w:numPr>
        <w:spacing w:line="276" w:lineRule="auto"/>
        <w:ind w:right="4"/>
        <w:jc w:val="both"/>
        <w:rPr>
          <w:rFonts w:asciiTheme="minorHAnsi" w:hAnsiTheme="minorHAnsi"/>
          <w:szCs w:val="24"/>
        </w:rPr>
      </w:pPr>
      <w:r w:rsidRPr="001A58E8">
        <w:rPr>
          <w:rFonts w:asciiTheme="minorHAnsi" w:hAnsiTheme="minorHAnsi"/>
          <w:szCs w:val="24"/>
        </w:rPr>
        <w:t>Bài 6: Là bài toán có sử dụng dữ liệu môn Địa lí, có tính ứng dụng thực tiễn.</w:t>
      </w:r>
      <w:r w:rsidR="007D79FF" w:rsidRPr="001A58E8">
        <w:rPr>
          <w:rFonts w:asciiTheme="minorHAnsi" w:hAnsiTheme="minorHAnsi"/>
          <w:szCs w:val="24"/>
        </w:rPr>
        <w:t xml:space="preserve"> Đây là bài được đánh giá khó hơn chút về hình cầu học sinh sẽ dễ bị lúng túng khi mới đọc </w:t>
      </w:r>
      <w:r w:rsidR="007D79FF" w:rsidRPr="001A58E8">
        <w:rPr>
          <w:rFonts w:asciiTheme="minorHAnsi" w:hAnsiTheme="minorHAnsi"/>
          <w:szCs w:val="24"/>
        </w:rPr>
        <w:lastRenderedPageBreak/>
        <w:t>đề. Nhưng chỉ cần bình tĩnh đọc kĩ để bài và xử lý từng vấn đề thì có thể dễ dàng làm được.</w:t>
      </w:r>
    </w:p>
    <w:p w:rsidR="001A58E8" w:rsidRDefault="00691380" w:rsidP="00CA3A59">
      <w:pPr>
        <w:pStyle w:val="ListParagraph"/>
        <w:numPr>
          <w:ilvl w:val="0"/>
          <w:numId w:val="12"/>
        </w:numPr>
        <w:spacing w:line="276" w:lineRule="auto"/>
        <w:ind w:right="4"/>
        <w:jc w:val="both"/>
        <w:rPr>
          <w:rFonts w:asciiTheme="minorHAnsi" w:hAnsiTheme="minorHAnsi"/>
          <w:szCs w:val="24"/>
        </w:rPr>
      </w:pPr>
      <w:r w:rsidRPr="001A58E8">
        <w:rPr>
          <w:rFonts w:asciiTheme="minorHAnsi" w:hAnsiTheme="minorHAnsi"/>
          <w:szCs w:val="24"/>
        </w:rPr>
        <w:t>Bài 7: Là dạng Giải bài toán bằng cách lập PT và hệ PT, tuy nhiên dữ liệu được cho rất gần gũi với thực tiễn (vấn đề mức ca-lo tiêu thụ của con người) l</w:t>
      </w:r>
      <w:r w:rsidR="001A58E8">
        <w:rPr>
          <w:rFonts w:asciiTheme="minorHAnsi" w:hAnsiTheme="minorHAnsi"/>
          <w:szCs w:val="24"/>
        </w:rPr>
        <w:t>àm cho bài toán trở nên mềm mại và gần gũi.</w:t>
      </w:r>
    </w:p>
    <w:p w:rsidR="00691380" w:rsidRDefault="00691380" w:rsidP="00CA3A59">
      <w:pPr>
        <w:pStyle w:val="ListParagraph"/>
        <w:numPr>
          <w:ilvl w:val="0"/>
          <w:numId w:val="12"/>
        </w:numPr>
        <w:spacing w:line="276" w:lineRule="auto"/>
        <w:jc w:val="both"/>
        <w:rPr>
          <w:rFonts w:asciiTheme="minorHAnsi" w:hAnsiTheme="minorHAnsi"/>
          <w:szCs w:val="24"/>
        </w:rPr>
      </w:pPr>
      <w:r w:rsidRPr="001A58E8">
        <w:rPr>
          <w:rFonts w:asciiTheme="minorHAnsi" w:hAnsiTheme="minorHAnsi"/>
          <w:szCs w:val="24"/>
        </w:rPr>
        <w:t>Bài 8: Dạng thức</w:t>
      </w:r>
      <w:r w:rsidR="001A58E8">
        <w:rPr>
          <w:rFonts w:asciiTheme="minorHAnsi" w:hAnsiTheme="minorHAnsi"/>
          <w:szCs w:val="24"/>
          <w:lang w:val="en-US"/>
        </w:rPr>
        <w:t xml:space="preserve"> câu hỏi</w:t>
      </w:r>
      <w:r w:rsidRPr="001A58E8">
        <w:rPr>
          <w:rFonts w:asciiTheme="minorHAnsi" w:hAnsiTheme="minorHAnsi"/>
          <w:szCs w:val="24"/>
        </w:rPr>
        <w:t xml:space="preserve"> tương tự năm 2018.</w:t>
      </w:r>
    </w:p>
    <w:p w:rsidR="00510218" w:rsidRPr="001A58E8" w:rsidRDefault="00510218" w:rsidP="00510218">
      <w:pPr>
        <w:pStyle w:val="ListParagraph"/>
        <w:spacing w:line="276" w:lineRule="auto"/>
        <w:ind w:firstLine="0"/>
        <w:jc w:val="both"/>
        <w:rPr>
          <w:rFonts w:asciiTheme="minorHAnsi" w:hAnsiTheme="minorHAnsi"/>
          <w:szCs w:val="24"/>
        </w:rPr>
      </w:pPr>
      <w:bookmarkStart w:id="1" w:name="_GoBack"/>
      <w:bookmarkEnd w:id="1"/>
    </w:p>
    <w:p w:rsidR="00D948FE" w:rsidRPr="00CA3A59" w:rsidRDefault="00A51237" w:rsidP="00CA3A59">
      <w:pPr>
        <w:spacing w:after="0" w:line="276" w:lineRule="auto"/>
        <w:jc w:val="both"/>
        <w:rPr>
          <w:rFonts w:asciiTheme="minorHAnsi" w:hAnsiTheme="minorHAnsi"/>
          <w:sz w:val="24"/>
          <w:szCs w:val="24"/>
        </w:rPr>
      </w:pPr>
      <w:r>
        <w:rPr>
          <w:rFonts w:asciiTheme="minorHAnsi" w:hAnsiTheme="minorHAnsi"/>
          <w:sz w:val="24"/>
          <w:szCs w:val="24"/>
        </w:rPr>
        <w:t>Nhìn chung</w:t>
      </w:r>
      <w:r w:rsidR="009A66D9">
        <w:rPr>
          <w:rFonts w:asciiTheme="minorHAnsi" w:hAnsiTheme="minorHAnsi"/>
          <w:sz w:val="24"/>
          <w:szCs w:val="24"/>
        </w:rPr>
        <w:t>,</w:t>
      </w:r>
      <w:r>
        <w:rPr>
          <w:rFonts w:asciiTheme="minorHAnsi" w:hAnsiTheme="minorHAnsi"/>
          <w:sz w:val="24"/>
          <w:szCs w:val="24"/>
        </w:rPr>
        <w:t xml:space="preserve"> </w:t>
      </w:r>
      <w:r w:rsidR="009A66D9">
        <w:rPr>
          <w:rFonts w:asciiTheme="minorHAnsi" w:hAnsiTheme="minorHAnsi"/>
          <w:sz w:val="24"/>
          <w:szCs w:val="24"/>
        </w:rPr>
        <w:t>đ</w:t>
      </w:r>
      <w:r w:rsidRPr="00A51237">
        <w:rPr>
          <w:rFonts w:asciiTheme="minorHAnsi" w:hAnsiTheme="minorHAnsi"/>
          <w:sz w:val="24"/>
          <w:szCs w:val="24"/>
        </w:rPr>
        <w:t>ề thi có cấu trúc tương tự</w:t>
      </w:r>
      <w:r>
        <w:rPr>
          <w:rFonts w:asciiTheme="minorHAnsi" w:hAnsiTheme="minorHAnsi"/>
          <w:sz w:val="24"/>
          <w:szCs w:val="24"/>
        </w:rPr>
        <w:t xml:space="preserve"> đề </w:t>
      </w:r>
      <w:r w:rsidR="0003161E">
        <w:rPr>
          <w:rFonts w:asciiTheme="minorHAnsi" w:hAnsiTheme="minorHAnsi"/>
          <w:sz w:val="24"/>
          <w:szCs w:val="24"/>
        </w:rPr>
        <w:t xml:space="preserve">thi </w:t>
      </w:r>
      <w:r>
        <w:rPr>
          <w:rFonts w:asciiTheme="minorHAnsi" w:hAnsiTheme="minorHAnsi"/>
          <w:sz w:val="24"/>
          <w:szCs w:val="24"/>
        </w:rPr>
        <w:t xml:space="preserve">năm 2018. </w:t>
      </w:r>
      <w:r w:rsidRPr="00A51237">
        <w:rPr>
          <w:rFonts w:asciiTheme="minorHAnsi" w:hAnsiTheme="minorHAnsi"/>
          <w:sz w:val="24"/>
          <w:szCs w:val="24"/>
        </w:rPr>
        <w:t>Đề không khó về mặt tính toán nhưng đòi hỏi học sinh phải có khả năng đọc hiểu</w:t>
      </w:r>
      <w:r>
        <w:rPr>
          <w:rFonts w:asciiTheme="minorHAnsi" w:hAnsiTheme="minorHAnsi"/>
          <w:sz w:val="24"/>
          <w:szCs w:val="24"/>
        </w:rPr>
        <w:t xml:space="preserve"> </w:t>
      </w:r>
      <w:r w:rsidRPr="00A51237">
        <w:rPr>
          <w:rFonts w:asciiTheme="minorHAnsi" w:hAnsiTheme="minorHAnsi"/>
          <w:sz w:val="24"/>
          <w:szCs w:val="24"/>
        </w:rPr>
        <w:t>và phân tích.</w:t>
      </w:r>
      <w:r>
        <w:rPr>
          <w:rFonts w:asciiTheme="minorHAnsi" w:hAnsiTheme="minorHAnsi"/>
          <w:sz w:val="24"/>
          <w:szCs w:val="24"/>
        </w:rPr>
        <w:t xml:space="preserve"> </w:t>
      </w:r>
      <w:r w:rsidRPr="00A51237">
        <w:rPr>
          <w:rFonts w:asciiTheme="minorHAnsi" w:hAnsiTheme="minorHAnsi"/>
          <w:sz w:val="24"/>
          <w:szCs w:val="24"/>
        </w:rPr>
        <w:t xml:space="preserve">Phần hình học nhẹ nhàng, học sinh chỉ cần nắm kiến thức cơ bản là </w:t>
      </w:r>
      <w:r>
        <w:rPr>
          <w:rFonts w:asciiTheme="minorHAnsi" w:hAnsiTheme="minorHAnsi"/>
          <w:sz w:val="24"/>
          <w:szCs w:val="24"/>
        </w:rPr>
        <w:t xml:space="preserve">có thể giải quyết </w:t>
      </w:r>
      <w:r w:rsidRPr="00A51237">
        <w:rPr>
          <w:rFonts w:asciiTheme="minorHAnsi" w:hAnsiTheme="minorHAnsi"/>
          <w:sz w:val="24"/>
          <w:szCs w:val="24"/>
        </w:rPr>
        <w:t>được trọ</w:t>
      </w:r>
      <w:r>
        <w:rPr>
          <w:rFonts w:asciiTheme="minorHAnsi" w:hAnsiTheme="minorHAnsi"/>
          <w:sz w:val="24"/>
          <w:szCs w:val="24"/>
        </w:rPr>
        <w:t xml:space="preserve">n </w:t>
      </w:r>
      <w:r w:rsidRPr="00A51237">
        <w:rPr>
          <w:rFonts w:asciiTheme="minorHAnsi" w:hAnsiTheme="minorHAnsi"/>
          <w:sz w:val="24"/>
          <w:szCs w:val="24"/>
        </w:rPr>
        <w:t>vẹn.</w:t>
      </w:r>
      <w:r w:rsidR="00CA3A59">
        <w:rPr>
          <w:rFonts w:asciiTheme="minorHAnsi" w:hAnsiTheme="minorHAnsi"/>
          <w:sz w:val="24"/>
          <w:szCs w:val="24"/>
        </w:rPr>
        <w:t xml:space="preserve"> </w:t>
      </w:r>
      <w:r w:rsidR="00CA3A59" w:rsidRPr="00CA3A59">
        <w:rPr>
          <w:rFonts w:asciiTheme="minorHAnsi" w:hAnsiTheme="minorHAnsi"/>
          <w:b/>
          <w:sz w:val="24"/>
          <w:szCs w:val="24"/>
        </w:rPr>
        <w:t>(Thầy Hồng Trí Quang – Giáo viên Hệ thống giáo dục HOCMAI)</w:t>
      </w:r>
    </w:p>
    <w:p w:rsidR="008C64BF" w:rsidRPr="009F2E8A" w:rsidRDefault="008C64BF" w:rsidP="00CA3A59">
      <w:pPr>
        <w:spacing w:after="0" w:line="276" w:lineRule="auto"/>
        <w:jc w:val="both"/>
        <w:rPr>
          <w:rFonts w:asciiTheme="minorHAnsi" w:eastAsia="Times New Roman" w:hAnsiTheme="minorHAnsi" w:cs="Times New Roman"/>
          <w:sz w:val="24"/>
          <w:szCs w:val="24"/>
        </w:rPr>
      </w:pPr>
    </w:p>
    <w:p w:rsidR="00451CA4" w:rsidRPr="00CA3A59" w:rsidRDefault="00CA3A59" w:rsidP="00CA3A59">
      <w:pPr>
        <w:jc w:val="both"/>
        <w:rPr>
          <w:rFonts w:asciiTheme="minorHAnsi" w:hAnsiTheme="minorHAnsi"/>
          <w:noProof/>
          <w:sz w:val="24"/>
          <w:szCs w:val="24"/>
        </w:rPr>
      </w:pPr>
      <w:r w:rsidRPr="00CA3A59">
        <w:rPr>
          <w:rFonts w:asciiTheme="minorHAnsi" w:hAnsiTheme="minorHAnsi"/>
          <w:b/>
          <w:noProof/>
          <w:sz w:val="24"/>
          <w:szCs w:val="24"/>
        </w:rPr>
        <w:t xml:space="preserve">Theo thầy Phạm Ngọc Hưng – Giáo viên Hệ thống giáo dục HOCMAI </w:t>
      </w:r>
      <w:r>
        <w:rPr>
          <w:rFonts w:asciiTheme="minorHAnsi" w:hAnsiTheme="minorHAnsi"/>
          <w:noProof/>
          <w:sz w:val="24"/>
          <w:szCs w:val="24"/>
        </w:rPr>
        <w:t xml:space="preserve">nhận định: </w:t>
      </w:r>
      <w:r w:rsidR="00451CA4" w:rsidRPr="00CA3A59">
        <w:rPr>
          <w:rFonts w:asciiTheme="minorHAnsi" w:hAnsiTheme="minorHAnsi"/>
          <w:noProof/>
          <w:sz w:val="24"/>
          <w:szCs w:val="24"/>
        </w:rPr>
        <w:t xml:space="preserve">Đề thi năm 2019 có cấu trúc tương tự như năm 2017 bao gồm 8 bài toán trong đó có đến 5 bài toán liên quan đến kiến thức thực tế, đề bài dài và khá thú vị. Để làm tốt được đề bài này, học sinh cần có kỹ năng đọc hiểu, kỹ năng tính toán rất tốt. Một số bài toán có dạng khá mới sẽ làm khó học sinh như </w:t>
      </w:r>
      <w:r>
        <w:rPr>
          <w:rFonts w:asciiTheme="minorHAnsi" w:hAnsiTheme="minorHAnsi"/>
          <w:noProof/>
          <w:sz w:val="24"/>
          <w:szCs w:val="24"/>
        </w:rPr>
        <w:t>bài 3 và bài 6.  Đánh giá chung</w:t>
      </w:r>
      <w:r w:rsidR="00451CA4" w:rsidRPr="00CA3A59">
        <w:rPr>
          <w:rFonts w:asciiTheme="minorHAnsi" w:hAnsiTheme="minorHAnsi"/>
          <w:noProof/>
          <w:sz w:val="24"/>
          <w:szCs w:val="24"/>
        </w:rPr>
        <w:t>: Học sinh đạt trung bình phổ điểm từ</w:t>
      </w:r>
      <w:r>
        <w:rPr>
          <w:rFonts w:asciiTheme="minorHAnsi" w:hAnsiTheme="minorHAnsi"/>
          <w:noProof/>
          <w:sz w:val="24"/>
          <w:szCs w:val="24"/>
        </w:rPr>
        <w:t xml:space="preserve"> 6-7,5. </w:t>
      </w:r>
      <w:r w:rsidR="00451CA4" w:rsidRPr="00CA3A59">
        <w:rPr>
          <w:rFonts w:asciiTheme="minorHAnsi" w:hAnsiTheme="minorHAnsi"/>
          <w:noProof/>
          <w:sz w:val="24"/>
          <w:szCs w:val="24"/>
        </w:rPr>
        <w:t>Học sinh có kỹ năng tính toán tốt có thể đạt 8-9 điểm. Điểm 10 sẽ hiếm.</w:t>
      </w:r>
    </w:p>
    <w:p w:rsidR="002C6F2A" w:rsidRPr="009F2E8A" w:rsidRDefault="002C6F2A" w:rsidP="00ED6C6C">
      <w:pPr>
        <w:spacing w:line="276" w:lineRule="auto"/>
        <w:ind w:left="1440"/>
        <w:jc w:val="both"/>
        <w:rPr>
          <w:rFonts w:asciiTheme="minorHAnsi" w:eastAsia="Times New Roman" w:hAnsiTheme="minorHAnsi" w:cs="Times New Roman"/>
          <w:sz w:val="24"/>
          <w:szCs w:val="24"/>
        </w:rPr>
      </w:pPr>
    </w:p>
    <w:sectPr w:rsidR="002C6F2A" w:rsidRPr="009F2E8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C4" w:rsidRDefault="002B37C4">
      <w:pPr>
        <w:spacing w:after="0" w:line="240" w:lineRule="auto"/>
      </w:pPr>
      <w:r>
        <w:separator/>
      </w:r>
    </w:p>
  </w:endnote>
  <w:endnote w:type="continuationSeparator" w:id="0">
    <w:p w:rsidR="002B37C4" w:rsidRDefault="002B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2A" w:rsidRDefault="00B464A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-914399</wp:posOffset>
          </wp:positionH>
          <wp:positionV relativeFrom="paragraph">
            <wp:posOffset>68652</wp:posOffset>
          </wp:positionV>
          <wp:extent cx="7843553" cy="5555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3553" cy="5555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C4" w:rsidRDefault="002B37C4">
      <w:pPr>
        <w:spacing w:after="0" w:line="240" w:lineRule="auto"/>
      </w:pPr>
      <w:r>
        <w:separator/>
      </w:r>
    </w:p>
  </w:footnote>
  <w:footnote w:type="continuationSeparator" w:id="0">
    <w:p w:rsidR="002B37C4" w:rsidRDefault="002B3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2A" w:rsidRDefault="00B464A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-393173</wp:posOffset>
          </wp:positionH>
          <wp:positionV relativeFrom="paragraph">
            <wp:posOffset>-117474</wp:posOffset>
          </wp:positionV>
          <wp:extent cx="3765254" cy="54226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65254" cy="54226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F7E"/>
    <w:multiLevelType w:val="hybridMultilevel"/>
    <w:tmpl w:val="9CA2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87CAC"/>
    <w:multiLevelType w:val="hybridMultilevel"/>
    <w:tmpl w:val="2BA25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2B38D3"/>
    <w:multiLevelType w:val="hybridMultilevel"/>
    <w:tmpl w:val="8E3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A48F7"/>
    <w:multiLevelType w:val="multilevel"/>
    <w:tmpl w:val="D150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F2104"/>
    <w:multiLevelType w:val="hybridMultilevel"/>
    <w:tmpl w:val="BD8E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17F7D"/>
    <w:multiLevelType w:val="hybridMultilevel"/>
    <w:tmpl w:val="9AF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A2954"/>
    <w:multiLevelType w:val="hybridMultilevel"/>
    <w:tmpl w:val="6368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6388F"/>
    <w:multiLevelType w:val="multilevel"/>
    <w:tmpl w:val="0254C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D7525DF"/>
    <w:multiLevelType w:val="multilevel"/>
    <w:tmpl w:val="16786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2B54A7"/>
    <w:multiLevelType w:val="hybridMultilevel"/>
    <w:tmpl w:val="260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A1878"/>
    <w:multiLevelType w:val="hybridMultilevel"/>
    <w:tmpl w:val="6DBAE33A"/>
    <w:lvl w:ilvl="0" w:tplc="77821E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F64"/>
    <w:multiLevelType w:val="hybridMultilevel"/>
    <w:tmpl w:val="202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0"/>
  </w:num>
  <w:num w:numId="6">
    <w:abstractNumId w:val="6"/>
  </w:num>
  <w:num w:numId="7">
    <w:abstractNumId w:val="11"/>
  </w:num>
  <w:num w:numId="8">
    <w:abstractNumId w:val="4"/>
  </w:num>
  <w:num w:numId="9">
    <w:abstractNumId w:val="5"/>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2A"/>
    <w:rsid w:val="0001117E"/>
    <w:rsid w:val="000137D4"/>
    <w:rsid w:val="000154BB"/>
    <w:rsid w:val="0002063B"/>
    <w:rsid w:val="0002385F"/>
    <w:rsid w:val="00027B40"/>
    <w:rsid w:val="0003161E"/>
    <w:rsid w:val="0003215D"/>
    <w:rsid w:val="00034DA6"/>
    <w:rsid w:val="000709EE"/>
    <w:rsid w:val="000C1627"/>
    <w:rsid w:val="000C2B9E"/>
    <w:rsid w:val="0011431F"/>
    <w:rsid w:val="00117F86"/>
    <w:rsid w:val="00151E6A"/>
    <w:rsid w:val="00152CA7"/>
    <w:rsid w:val="00167DAC"/>
    <w:rsid w:val="00183AA8"/>
    <w:rsid w:val="00190794"/>
    <w:rsid w:val="001A54FB"/>
    <w:rsid w:val="001A58E8"/>
    <w:rsid w:val="001B252E"/>
    <w:rsid w:val="001B630F"/>
    <w:rsid w:val="00211B7A"/>
    <w:rsid w:val="00234D7B"/>
    <w:rsid w:val="0024532B"/>
    <w:rsid w:val="00245FBD"/>
    <w:rsid w:val="00252B89"/>
    <w:rsid w:val="00277D1D"/>
    <w:rsid w:val="002A2DC5"/>
    <w:rsid w:val="002B37C4"/>
    <w:rsid w:val="002B716B"/>
    <w:rsid w:val="002C6F2A"/>
    <w:rsid w:val="002F120E"/>
    <w:rsid w:val="002F32D0"/>
    <w:rsid w:val="00301C74"/>
    <w:rsid w:val="00302409"/>
    <w:rsid w:val="0031483D"/>
    <w:rsid w:val="00316A32"/>
    <w:rsid w:val="003253FB"/>
    <w:rsid w:val="003353BE"/>
    <w:rsid w:val="003415FD"/>
    <w:rsid w:val="00355C91"/>
    <w:rsid w:val="00360F0F"/>
    <w:rsid w:val="00360FE0"/>
    <w:rsid w:val="00364493"/>
    <w:rsid w:val="003663F3"/>
    <w:rsid w:val="003C06D9"/>
    <w:rsid w:val="0040458F"/>
    <w:rsid w:val="00414C7A"/>
    <w:rsid w:val="0041574E"/>
    <w:rsid w:val="00432837"/>
    <w:rsid w:val="00432B21"/>
    <w:rsid w:val="00435B84"/>
    <w:rsid w:val="00441451"/>
    <w:rsid w:val="00451CA4"/>
    <w:rsid w:val="00470223"/>
    <w:rsid w:val="004E13D5"/>
    <w:rsid w:val="00510218"/>
    <w:rsid w:val="005200F1"/>
    <w:rsid w:val="00537764"/>
    <w:rsid w:val="00564420"/>
    <w:rsid w:val="00580A62"/>
    <w:rsid w:val="00597E05"/>
    <w:rsid w:val="005D0710"/>
    <w:rsid w:val="005D0E01"/>
    <w:rsid w:val="005D1F73"/>
    <w:rsid w:val="005F0DBC"/>
    <w:rsid w:val="0061554A"/>
    <w:rsid w:val="0063436C"/>
    <w:rsid w:val="006442B1"/>
    <w:rsid w:val="0066028E"/>
    <w:rsid w:val="006806CF"/>
    <w:rsid w:val="00691380"/>
    <w:rsid w:val="006F632E"/>
    <w:rsid w:val="00745324"/>
    <w:rsid w:val="007716CD"/>
    <w:rsid w:val="00775F7D"/>
    <w:rsid w:val="007B7094"/>
    <w:rsid w:val="007C6D27"/>
    <w:rsid w:val="007D5445"/>
    <w:rsid w:val="007D79FF"/>
    <w:rsid w:val="007F5174"/>
    <w:rsid w:val="008045A9"/>
    <w:rsid w:val="00807794"/>
    <w:rsid w:val="00814899"/>
    <w:rsid w:val="00820C85"/>
    <w:rsid w:val="00846671"/>
    <w:rsid w:val="00846E34"/>
    <w:rsid w:val="00847BBD"/>
    <w:rsid w:val="00851BA1"/>
    <w:rsid w:val="00852121"/>
    <w:rsid w:val="00863FDE"/>
    <w:rsid w:val="00867C18"/>
    <w:rsid w:val="00882995"/>
    <w:rsid w:val="0088484B"/>
    <w:rsid w:val="008B1830"/>
    <w:rsid w:val="008C183B"/>
    <w:rsid w:val="008C64BF"/>
    <w:rsid w:val="008E0BB1"/>
    <w:rsid w:val="008F4DE8"/>
    <w:rsid w:val="00902CC4"/>
    <w:rsid w:val="009339FF"/>
    <w:rsid w:val="00957ED5"/>
    <w:rsid w:val="00960E81"/>
    <w:rsid w:val="00967439"/>
    <w:rsid w:val="00974159"/>
    <w:rsid w:val="0098237B"/>
    <w:rsid w:val="009A66D9"/>
    <w:rsid w:val="009B6AB8"/>
    <w:rsid w:val="009C1639"/>
    <w:rsid w:val="009D323D"/>
    <w:rsid w:val="009D6DB0"/>
    <w:rsid w:val="009F2E8A"/>
    <w:rsid w:val="00A03927"/>
    <w:rsid w:val="00A114F2"/>
    <w:rsid w:val="00A257EE"/>
    <w:rsid w:val="00A331D7"/>
    <w:rsid w:val="00A3584F"/>
    <w:rsid w:val="00A42C54"/>
    <w:rsid w:val="00A42DB8"/>
    <w:rsid w:val="00A51237"/>
    <w:rsid w:val="00A51DCF"/>
    <w:rsid w:val="00A64009"/>
    <w:rsid w:val="00A704BE"/>
    <w:rsid w:val="00A74D85"/>
    <w:rsid w:val="00AA0196"/>
    <w:rsid w:val="00AA2195"/>
    <w:rsid w:val="00AB2BED"/>
    <w:rsid w:val="00AC6045"/>
    <w:rsid w:val="00AC6F5F"/>
    <w:rsid w:val="00AC744A"/>
    <w:rsid w:val="00AE3F01"/>
    <w:rsid w:val="00AE769D"/>
    <w:rsid w:val="00B227B5"/>
    <w:rsid w:val="00B2690E"/>
    <w:rsid w:val="00B32A20"/>
    <w:rsid w:val="00B35535"/>
    <w:rsid w:val="00B464A7"/>
    <w:rsid w:val="00B47AFE"/>
    <w:rsid w:val="00B66DD6"/>
    <w:rsid w:val="00BB040C"/>
    <w:rsid w:val="00BE1279"/>
    <w:rsid w:val="00BE57EB"/>
    <w:rsid w:val="00C133C6"/>
    <w:rsid w:val="00C22ECE"/>
    <w:rsid w:val="00C56FC1"/>
    <w:rsid w:val="00C92B17"/>
    <w:rsid w:val="00CA3A59"/>
    <w:rsid w:val="00CA7E80"/>
    <w:rsid w:val="00CB0998"/>
    <w:rsid w:val="00CC15C9"/>
    <w:rsid w:val="00CC27C5"/>
    <w:rsid w:val="00CD09EC"/>
    <w:rsid w:val="00D23EA0"/>
    <w:rsid w:val="00D30D5C"/>
    <w:rsid w:val="00D5505B"/>
    <w:rsid w:val="00D62954"/>
    <w:rsid w:val="00D7439D"/>
    <w:rsid w:val="00D90A2A"/>
    <w:rsid w:val="00D91272"/>
    <w:rsid w:val="00D948FE"/>
    <w:rsid w:val="00D973D7"/>
    <w:rsid w:val="00D97619"/>
    <w:rsid w:val="00DF3567"/>
    <w:rsid w:val="00E14DC8"/>
    <w:rsid w:val="00E25AAF"/>
    <w:rsid w:val="00E35F2B"/>
    <w:rsid w:val="00E407C3"/>
    <w:rsid w:val="00E61422"/>
    <w:rsid w:val="00E62516"/>
    <w:rsid w:val="00E72478"/>
    <w:rsid w:val="00EA6C11"/>
    <w:rsid w:val="00ED0159"/>
    <w:rsid w:val="00ED6C6C"/>
    <w:rsid w:val="00F06E28"/>
    <w:rsid w:val="00F07A5E"/>
    <w:rsid w:val="00F128E4"/>
    <w:rsid w:val="00F276B0"/>
    <w:rsid w:val="00F42537"/>
    <w:rsid w:val="00F600F3"/>
    <w:rsid w:val="00F80140"/>
    <w:rsid w:val="00F93482"/>
    <w:rsid w:val="00FB3A30"/>
    <w:rsid w:val="00FB3C25"/>
    <w:rsid w:val="00FC2F25"/>
    <w:rsid w:val="00FC3EBE"/>
    <w:rsid w:val="00FE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99231-40CD-4335-8F3B-42501AC4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D0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09EC"/>
    <w:pPr>
      <w:spacing w:after="0" w:line="312" w:lineRule="auto"/>
      <w:ind w:left="720" w:right="1397" w:hanging="14"/>
      <w:contextualSpacing/>
    </w:pPr>
    <w:rPr>
      <w:rFonts w:ascii="Times New Roman" w:eastAsia="Times New Roman" w:hAnsi="Times New Roman" w:cs="Times New Roman"/>
      <w:color w:val="222222"/>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396637">
      <w:bodyDiv w:val="1"/>
      <w:marLeft w:val="0"/>
      <w:marRight w:val="0"/>
      <w:marTop w:val="0"/>
      <w:marBottom w:val="0"/>
      <w:divBdr>
        <w:top w:val="none" w:sz="0" w:space="0" w:color="auto"/>
        <w:left w:val="none" w:sz="0" w:space="0" w:color="auto"/>
        <w:bottom w:val="none" w:sz="0" w:space="0" w:color="auto"/>
        <w:right w:val="none" w:sz="0" w:space="0" w:color="auto"/>
      </w:divBdr>
    </w:div>
    <w:div w:id="175265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Quynh Mai</dc:creator>
  <cp:lastModifiedBy>HOCMAI</cp:lastModifiedBy>
  <cp:revision>4</cp:revision>
  <dcterms:created xsi:type="dcterms:W3CDTF">2019-06-03T03:57:00Z</dcterms:created>
  <dcterms:modified xsi:type="dcterms:W3CDTF">2019-06-03T04:02:00Z</dcterms:modified>
</cp:coreProperties>
</file>